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</w:pPr>
      <w:r>
        <w:rPr>
          <w:rtl w:val="0"/>
        </w:rPr>
        <w:t xml:space="preserve">notulen voor de Stichting EUGENE BRANDS 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Amsterdam, 5 januari 2026</w:t>
      </w:r>
    </w:p>
    <w:p>
      <w:pPr>
        <w:pStyle w:val="Hoofdtekst"/>
        <w:bidi w:val="0"/>
      </w:pPr>
    </w:p>
    <w:p>
      <w:pPr>
        <w:pStyle w:val="Hoofdtekst"/>
        <w:numPr>
          <w:ilvl w:val="1"/>
          <w:numId w:val="2"/>
        </w:numPr>
        <w:bidi w:val="0"/>
      </w:pPr>
      <w:r>
        <w:rPr>
          <w:rtl w:val="0"/>
        </w:rPr>
        <w:t>OPENING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 xml:space="preserve"> </w:t>
      </w:r>
    </w:p>
    <w:p>
      <w:pPr>
        <w:pStyle w:val="Hoofdtekst"/>
        <w:bidi w:val="0"/>
      </w:pPr>
      <w:r>
        <w:rPr>
          <w:rtl w:val="0"/>
        </w:rPr>
        <w:t>2.    Het bestuur besluit de jaarrekening met een balans per 31 - 12 - 2024</w:t>
      </w:r>
    </w:p>
    <w:p>
      <w:pPr>
        <w:pStyle w:val="Hoofdtekst"/>
        <w:bidi w:val="0"/>
      </w:pPr>
      <w:r>
        <w:rPr>
          <w:rtl w:val="0"/>
        </w:rPr>
        <w:t xml:space="preserve">       Het resultaat over 2024 bedraagt </w:t>
      </w:r>
      <w:r>
        <w:rPr>
          <w:rtl w:val="0"/>
        </w:rPr>
        <w:t xml:space="preserve">€ </w:t>
      </w:r>
      <w:r>
        <w:rPr>
          <w:rtl w:val="0"/>
        </w:rPr>
        <w:t xml:space="preserve">5.791,- negatief, terwijl het eigen vermogen </w:t>
      </w:r>
    </w:p>
    <w:p>
      <w:pPr>
        <w:pStyle w:val="Hoofdtekst"/>
        <w:bidi w:val="0"/>
      </w:pPr>
      <w:r>
        <w:rPr>
          <w:rtl w:val="0"/>
        </w:rPr>
        <w:t xml:space="preserve">       positief is met een bedrag van </w:t>
      </w:r>
      <w:r>
        <w:rPr>
          <w:rtl w:val="0"/>
        </w:rPr>
        <w:t xml:space="preserve">€  </w:t>
      </w:r>
      <w:r>
        <w:rPr>
          <w:rtl w:val="0"/>
        </w:rPr>
        <w:t>6.714,</w:t>
      </w:r>
      <w:r>
        <w:rPr>
          <w:rtl w:val="0"/>
        </w:rPr>
        <w:t>—</w:t>
      </w:r>
    </w:p>
    <w:p>
      <w:pPr>
        <w:pStyle w:val="Hoofdtekst"/>
        <w:bidi w:val="0"/>
      </w:pPr>
      <w:r>
        <w:rPr>
          <w:rtl w:val="0"/>
        </w:rPr>
        <w:t xml:space="preserve">       De voorraad is : </w:t>
      </w:r>
      <w:r>
        <w:rPr>
          <w:rtl w:val="0"/>
        </w:rPr>
        <w:t xml:space="preserve">€  </w:t>
      </w:r>
      <w:r>
        <w:rPr>
          <w:rtl w:val="0"/>
        </w:rPr>
        <w:t>59.835,</w:t>
      </w:r>
      <w:r>
        <w:rPr>
          <w:rtl w:val="0"/>
        </w:rPr>
        <w:t>—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 xml:space="preserve">3.    Het jaar 2025 stond in het teken van de expositie </w:t>
      </w:r>
      <w:r>
        <w:rPr>
          <w:rtl w:val="0"/>
        </w:rPr>
        <w:t xml:space="preserve">“ </w:t>
      </w:r>
      <w:r>
        <w:rPr>
          <w:rtl w:val="0"/>
        </w:rPr>
        <w:t>MYSTERIOUS UNIVERSE</w:t>
      </w:r>
      <w:r>
        <w:rPr>
          <w:rtl w:val="0"/>
        </w:rPr>
        <w:t>’</w:t>
      </w:r>
      <w:r>
        <w:rPr>
          <w:rtl w:val="0"/>
        </w:rPr>
        <w:t xml:space="preserve">, </w:t>
      </w:r>
    </w:p>
    <w:p>
      <w:pPr>
        <w:pStyle w:val="Hoofdtekst"/>
        <w:bidi w:val="0"/>
      </w:pPr>
      <w:r>
        <w:rPr>
          <w:rtl w:val="0"/>
        </w:rPr>
        <w:tab/>
        <w:t xml:space="preserve">in Museum Van Bommel van Dam in Venlo.       </w:t>
      </w:r>
    </w:p>
    <w:p>
      <w:pPr>
        <w:pStyle w:val="Hoofdtekst"/>
        <w:bidi w:val="0"/>
      </w:pPr>
      <w:r>
        <w:rPr>
          <w:rtl w:val="0"/>
        </w:rPr>
        <w:tab/>
        <w:t>Een prachtige expositie van Eugene Brands met zo</w:t>
      </w:r>
      <w:r>
        <w:rPr>
          <w:rtl w:val="0"/>
        </w:rPr>
        <w:t>’</w:t>
      </w:r>
      <w:r>
        <w:rPr>
          <w:rtl w:val="0"/>
        </w:rPr>
        <w:t xml:space="preserve">n 60 schilderijen, gouaches, </w:t>
        <w:tab/>
        <w:tab/>
        <w:tab/>
        <w:tab/>
        <w:t>tekeningen en assemblages uit diverse periodes, allen geinspireerd door de KOSMOS.</w:t>
      </w:r>
    </w:p>
    <w:p>
      <w:pPr>
        <w:pStyle w:val="Hoofdtekst"/>
        <w:bidi w:val="0"/>
      </w:pPr>
      <w:r>
        <w:rPr>
          <w:rtl w:val="0"/>
        </w:rPr>
        <w:t xml:space="preserve">            De bekende kunstenaar Gabriel Lester heeft de tentoonstelling vormgegeven met een   </w:t>
        <w:tab/>
        <w:tab/>
        <w:tab/>
        <w:t>geheel eigen bijdrage.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 xml:space="preserve">        Deze tentoonstelling kreeg veel aandacht bij de Pers en er werd erg positief ontvangen.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4.      Onze dank gaat uit naar Eliane Odding die deze tentoonstelling heeft samengesteld.</w:t>
      </w:r>
    </w:p>
    <w:p>
      <w:pPr>
        <w:pStyle w:val="Hoofdtekst"/>
        <w:bidi w:val="0"/>
      </w:pPr>
      <w:r>
        <w:rPr>
          <w:rtl w:val="0"/>
        </w:rPr>
        <w:t xml:space="preserve">        Ook heeft zij intussen de data-base voltooid en zijn alle dia</w:t>
      </w:r>
      <w:r>
        <w:rPr>
          <w:rtl w:val="0"/>
        </w:rPr>
        <w:t>’</w:t>
      </w:r>
      <w:r>
        <w:rPr>
          <w:rtl w:val="0"/>
        </w:rPr>
        <w:t xml:space="preserve">s van de werken van Brands  </w:t>
      </w:r>
    </w:p>
    <w:p>
      <w:pPr>
        <w:pStyle w:val="Hoofdtekst"/>
        <w:bidi w:val="0"/>
      </w:pPr>
      <w:r>
        <w:rPr>
          <w:rtl w:val="0"/>
        </w:rPr>
        <w:t xml:space="preserve">        overgezet in een digitale versie.</w:t>
      </w:r>
    </w:p>
    <w:p>
      <w:pPr>
        <w:pStyle w:val="Hoofdtekst"/>
        <w:bidi w:val="0"/>
      </w:pPr>
      <w:r>
        <w:rPr>
          <w:rtl w:val="0"/>
        </w:rPr>
        <w:t xml:space="preserve">        Hierdoor kunnen wij in de toekomst gemakkelijk de werken van Brands op internet  </w:t>
      </w:r>
    </w:p>
    <w:p>
      <w:pPr>
        <w:pStyle w:val="Hoofdtekst"/>
        <w:bidi w:val="0"/>
      </w:pPr>
      <w:r>
        <w:rPr>
          <w:rtl w:val="0"/>
        </w:rPr>
        <w:t xml:space="preserve">        opzoeken.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5.     De voorzitter sluit de vergadering en constateert dat de volgenden aanwezig zijn: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de heer Christian Ouwens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de heer Hugo Jenniskens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de heer Ton Fiere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Mevrouw Eugenie Brands.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Hopende een ieder geinformeerd te hebben,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Met vriendelijke groet,</w:t>
      </w: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>Eugenie Brands.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bidi w:val="0"/>
      </w:pPr>
      <w:r>
        <w:rPr>
          <w:rtl w:val="0"/>
        </w:rPr>
        <w:tab/>
        <w:tab/>
        <w:t xml:space="preserve"> 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Genummerd">
    <w:name w:val="Genumme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